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1E2D63">
        <w:rPr>
          <w:rFonts w:asciiTheme="minorHAnsi" w:hAnsiTheme="minorHAnsi"/>
          <w:b/>
          <w:sz w:val="24"/>
          <w:szCs w:val="22"/>
        </w:rPr>
        <w:t>i</w:t>
      </w:r>
      <w:r w:rsidRPr="00CF7229">
        <w:rPr>
          <w:rFonts w:asciiTheme="minorHAnsi" w:hAnsiTheme="minorHAnsi"/>
          <w:b/>
          <w:sz w:val="24"/>
          <w:szCs w:val="22"/>
        </w:rPr>
        <w:t xml:space="preserve"> “</w:t>
      </w:r>
      <w:r w:rsidR="00E771D3" w:rsidRPr="00E771D3">
        <w:rPr>
          <w:rFonts w:asciiTheme="minorHAnsi" w:hAnsiTheme="minorHAnsi"/>
          <w:b/>
          <w:sz w:val="24"/>
          <w:szCs w:val="22"/>
        </w:rPr>
        <w:t>Lavori di manutenzione straordinaria per la riqualifica della pavimentazione flessibile delle infrastrutture di volo – CIG: 7914954AA8</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1B7284" w:rsidRDefault="00695659" w:rsidP="00695659">
      <w:pPr>
        <w:pStyle w:val="Indice"/>
        <w:jc w:val="both"/>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Pr="001B7284">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i requisiti di partecipazione di cui all’art. 80 del D.lgs. 50/2016</w:t>
      </w:r>
      <w:r w:rsidR="00965E55" w:rsidRPr="001B7284">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1B7284">
        <w:rPr>
          <w:rFonts w:asciiTheme="minorHAnsi" w:hAnsiTheme="minorHAnsi"/>
        </w:rPr>
        <w:t>2 – Di po</w:t>
      </w:r>
      <w:r w:rsidRPr="001B7284">
        <w:rPr>
          <w:rFonts w:asciiTheme="minorHAnsi" w:hAnsiTheme="minorHAnsi"/>
        </w:rPr>
        <w:t>sse</w:t>
      </w:r>
      <w:r w:rsidRPr="001B7284">
        <w:rPr>
          <w:rFonts w:asciiTheme="minorHAnsi" w:hAnsiTheme="minorHAnsi"/>
        </w:rPr>
        <w:t>dere</w:t>
      </w:r>
      <w:r w:rsidRPr="001B7284">
        <w:rPr>
          <w:rFonts w:asciiTheme="minorHAnsi" w:hAnsiTheme="minorHAnsi"/>
        </w:rPr>
        <w:t xml:space="preserve"> </w:t>
      </w:r>
      <w:r w:rsidRPr="001B7284">
        <w:rPr>
          <w:rFonts w:asciiTheme="minorHAnsi" w:hAnsiTheme="minorHAnsi"/>
        </w:rPr>
        <w:t>A</w:t>
      </w:r>
      <w:r w:rsidRPr="001B7284">
        <w:rPr>
          <w:rFonts w:asciiTheme="minorHAnsi" w:hAnsiTheme="minorHAnsi"/>
        </w:rPr>
        <w:t>ttestazione per la Categoria “OS-26: Pavimentazioni e sovrastrutture speciali”, rilasciata da società organismo di attestazione (SOA) regolarmente autorizzata, in corso di validità, che documenti, la qualificazione in categoria e classifica adeguata ai lavori da assumere.</w:t>
      </w:r>
    </w:p>
    <w:p w:rsidR="001A37E9" w:rsidRPr="001B7284" w:rsidRDefault="001A37E9" w:rsidP="00695659">
      <w:pPr>
        <w:pStyle w:val="Indice"/>
        <w:jc w:val="both"/>
        <w:rPr>
          <w:rFonts w:asciiTheme="minorHAnsi" w:hAnsiTheme="minorHAnsi"/>
          <w:highlight w:val="yellow"/>
        </w:rPr>
      </w:pPr>
    </w:p>
    <w:p w:rsidR="001B7284" w:rsidRDefault="001B7284" w:rsidP="00695659">
      <w:pPr>
        <w:pStyle w:val="Indice"/>
        <w:jc w:val="both"/>
        <w:rPr>
          <w:rFonts w:asciiTheme="minorHAnsi" w:hAnsiTheme="minorHAnsi" w:cs="Times New Roman"/>
          <w:b/>
          <w:sz w:val="22"/>
          <w:szCs w:val="22"/>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8E" w:rsidRDefault="00EB7C8E" w:rsidP="00CC21E7">
      <w:r>
        <w:separator/>
      </w:r>
    </w:p>
  </w:endnote>
  <w:endnote w:type="continuationSeparator" w:id="0">
    <w:p w:rsidR="00EB7C8E" w:rsidRDefault="00EB7C8E"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8E" w:rsidRDefault="00EB7C8E" w:rsidP="00CC21E7">
      <w:r>
        <w:separator/>
      </w:r>
    </w:p>
  </w:footnote>
  <w:footnote w:type="continuationSeparator" w:id="0">
    <w:p w:rsidR="00EB7C8E" w:rsidRDefault="00EB7C8E"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6D500-9F8A-4DFB-8706-17D8F4FD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22</cp:revision>
  <cp:lastPrinted>2016-11-09T15:59:00Z</cp:lastPrinted>
  <dcterms:created xsi:type="dcterms:W3CDTF">2017-11-16T11:21:00Z</dcterms:created>
  <dcterms:modified xsi:type="dcterms:W3CDTF">2019-06-25T11:34:00Z</dcterms:modified>
</cp:coreProperties>
</file>